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293"/>
        <w:tblW w:w="8473" w:type="dxa"/>
        <w:tblLook w:val="04A0" w:firstRow="1" w:lastRow="0" w:firstColumn="1" w:lastColumn="0" w:noHBand="0" w:noVBand="1"/>
      </w:tblPr>
      <w:tblGrid>
        <w:gridCol w:w="712"/>
        <w:gridCol w:w="3111"/>
        <w:gridCol w:w="4650"/>
      </w:tblGrid>
      <w:tr w:rsidR="006D4C38" w:rsidRPr="00A73A86" w:rsidTr="006D4C38">
        <w:trPr>
          <w:cantSplit/>
          <w:trHeight w:val="469"/>
        </w:trPr>
        <w:tc>
          <w:tcPr>
            <w:tcW w:w="712" w:type="dxa"/>
          </w:tcPr>
          <w:p w:rsidR="006D4C38" w:rsidRPr="00A73A86" w:rsidRDefault="006D4C38" w:rsidP="006D4C38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1" w:type="dxa"/>
          </w:tcPr>
          <w:p w:rsidR="006D4C38" w:rsidRPr="00A73A86" w:rsidRDefault="006D4C38" w:rsidP="006D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650" w:type="dxa"/>
          </w:tcPr>
          <w:p w:rsidR="006D4C38" w:rsidRPr="00A73A86" w:rsidRDefault="006D4C38" w:rsidP="006D4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</w:tr>
      <w:tr w:rsidR="006D4C38" w:rsidRPr="00A73A86" w:rsidTr="006D4C38">
        <w:trPr>
          <w:trHeight w:val="240"/>
        </w:trPr>
        <w:tc>
          <w:tcPr>
            <w:tcW w:w="712" w:type="dxa"/>
          </w:tcPr>
          <w:p w:rsidR="006D4C38" w:rsidRPr="00A73A86" w:rsidRDefault="006D4C38" w:rsidP="006D4C3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6D4C38" w:rsidRPr="00A73A86" w:rsidRDefault="006D4C38" w:rsidP="006D4C3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Ахатова Зулейха Ильясовна</w:t>
            </w:r>
          </w:p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Проявление антитезы в рассказе А.И. Куприна  «Чудесный доктор»</w:t>
            </w:r>
          </w:p>
        </w:tc>
      </w:tr>
      <w:tr w:rsidR="006D4C38" w:rsidRPr="00A73A86" w:rsidTr="006D4C38">
        <w:trPr>
          <w:trHeight w:val="223"/>
        </w:trPr>
        <w:tc>
          <w:tcPr>
            <w:tcW w:w="712" w:type="dxa"/>
          </w:tcPr>
          <w:p w:rsidR="006D4C38" w:rsidRPr="00A73A86" w:rsidRDefault="006D4C38" w:rsidP="006D4C3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6D4C38" w:rsidRPr="00A73A86" w:rsidRDefault="006D4C38" w:rsidP="006D4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Бадрутдинова</w:t>
            </w:r>
            <w:proofErr w:type="spellEnd"/>
            <w:r w:rsidRPr="00A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Марьям</w:t>
            </w:r>
          </w:p>
          <w:p w:rsidR="006D4C38" w:rsidRPr="00A73A86" w:rsidRDefault="006D4C38" w:rsidP="006D4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6D4C38" w:rsidRPr="00A73A86" w:rsidRDefault="006D4C38" w:rsidP="006D4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 Великобритания: диалог культур.</w:t>
            </w:r>
          </w:p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общего и в чем различия между ними?</w:t>
            </w:r>
          </w:p>
        </w:tc>
      </w:tr>
      <w:tr w:rsidR="006D4C38" w:rsidRPr="00A73A86" w:rsidTr="006D4C38">
        <w:trPr>
          <w:trHeight w:val="240"/>
        </w:trPr>
        <w:tc>
          <w:tcPr>
            <w:tcW w:w="712" w:type="dxa"/>
          </w:tcPr>
          <w:p w:rsidR="006D4C38" w:rsidRPr="00A73A86" w:rsidRDefault="006D4C38" w:rsidP="006D4C3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6D4C38" w:rsidRPr="00A73A86" w:rsidRDefault="006D4C38" w:rsidP="006D4C3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Винокуров Денис Геннадиевич</w:t>
            </w:r>
          </w:p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6D4C38" w:rsidRPr="00A73A86" w:rsidRDefault="006D4C38" w:rsidP="006D4C3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фразеологизмов в русском языке</w:t>
            </w:r>
          </w:p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C38" w:rsidRPr="00A73A86" w:rsidTr="006D4C38">
        <w:trPr>
          <w:trHeight w:val="223"/>
        </w:trPr>
        <w:tc>
          <w:tcPr>
            <w:tcW w:w="712" w:type="dxa"/>
          </w:tcPr>
          <w:p w:rsidR="006D4C38" w:rsidRPr="00A73A86" w:rsidRDefault="006D4C38" w:rsidP="006D4C3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6D4C38" w:rsidRPr="00A73A86" w:rsidRDefault="006D4C38" w:rsidP="006D4C3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Губайдуллина Зарина Алмазовна</w:t>
            </w:r>
          </w:p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Русский язык на обертках конфет</w:t>
            </w:r>
          </w:p>
        </w:tc>
      </w:tr>
      <w:tr w:rsidR="006D4C38" w:rsidRPr="00A73A86" w:rsidTr="006D4C38">
        <w:trPr>
          <w:trHeight w:val="240"/>
        </w:trPr>
        <w:tc>
          <w:tcPr>
            <w:tcW w:w="712" w:type="dxa"/>
          </w:tcPr>
          <w:p w:rsidR="006D4C38" w:rsidRPr="00A73A86" w:rsidRDefault="006D4C38" w:rsidP="006D4C3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6D4C38" w:rsidRPr="00A73A86" w:rsidRDefault="006D4C38" w:rsidP="006D4C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Зиннатова</w:t>
            </w:r>
            <w:proofErr w:type="spellEnd"/>
            <w:r w:rsidRPr="00A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A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A8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Отражение элементов мошенничества, рекламной манипуляции и внутреннего дискомфорта в литературных произведениях XIX века: анализ классических русских сказочных сюжетов</w:t>
            </w:r>
          </w:p>
        </w:tc>
      </w:tr>
      <w:tr w:rsidR="006D4C38" w:rsidRPr="00A73A86" w:rsidTr="006D4C38">
        <w:trPr>
          <w:trHeight w:val="223"/>
        </w:trPr>
        <w:tc>
          <w:tcPr>
            <w:tcW w:w="712" w:type="dxa"/>
          </w:tcPr>
          <w:p w:rsidR="006D4C38" w:rsidRPr="00A73A86" w:rsidRDefault="006D4C38" w:rsidP="006D4C3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6D4C38" w:rsidRPr="00A73A86" w:rsidRDefault="006D4C38" w:rsidP="006D4C3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Ибраева Алина Расуловна</w:t>
            </w:r>
          </w:p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Образ дерева в русской литературе</w:t>
            </w:r>
          </w:p>
        </w:tc>
      </w:tr>
      <w:tr w:rsidR="006D4C38" w:rsidRPr="00A73A86" w:rsidTr="006D4C38">
        <w:trPr>
          <w:trHeight w:val="240"/>
        </w:trPr>
        <w:tc>
          <w:tcPr>
            <w:tcW w:w="712" w:type="dxa"/>
          </w:tcPr>
          <w:p w:rsidR="006D4C38" w:rsidRPr="00A73A86" w:rsidRDefault="006D4C38" w:rsidP="006D4C3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6D4C38" w:rsidRPr="00A73A86" w:rsidRDefault="006D4C38" w:rsidP="006D4C3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Нуриев Айрат Алмазович</w:t>
            </w:r>
          </w:p>
          <w:p w:rsidR="006D4C38" w:rsidRPr="00A73A86" w:rsidRDefault="006D4C38" w:rsidP="006D4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6D4C38" w:rsidRPr="00A73A86" w:rsidRDefault="006D4C38" w:rsidP="006D4C38">
            <w:pPr>
              <w:shd w:val="clear" w:color="auto" w:fill="FFFFFF"/>
              <w:spacing w:line="420" w:lineRule="atLeast"/>
              <w:rPr>
                <w:rFonts w:ascii="Times New Roman" w:hAnsi="Times New Roman" w:cs="Times New Roman"/>
                <w:bCs/>
                <w:color w:val="0A0A0A"/>
                <w:sz w:val="24"/>
                <w:szCs w:val="24"/>
              </w:rPr>
            </w:pPr>
            <w:r w:rsidRPr="00A73A86">
              <w:rPr>
                <w:rFonts w:ascii="Times New Roman" w:hAnsi="Times New Roman" w:cs="Times New Roman"/>
                <w:bCs/>
                <w:color w:val="0A0A0A"/>
                <w:sz w:val="24"/>
                <w:szCs w:val="24"/>
              </w:rPr>
              <w:t>Полезные советы от героев произведений</w:t>
            </w:r>
          </w:p>
          <w:p w:rsidR="006D4C38" w:rsidRPr="00A73A86" w:rsidRDefault="006D4C38" w:rsidP="006D4C3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753FF" w:rsidRPr="00A73A86" w:rsidTr="006D4C38">
        <w:trPr>
          <w:trHeight w:val="223"/>
        </w:trPr>
        <w:tc>
          <w:tcPr>
            <w:tcW w:w="712" w:type="dxa"/>
          </w:tcPr>
          <w:p w:rsidR="00D753FF" w:rsidRPr="00A73A86" w:rsidRDefault="00D753FF" w:rsidP="00D753FF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D753FF" w:rsidRPr="00A73A86" w:rsidRDefault="00D753FF" w:rsidP="00D753F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Тимирбаев Марс Сагидуллович</w:t>
            </w:r>
          </w:p>
          <w:p w:rsidR="00D753FF" w:rsidRPr="00A73A86" w:rsidRDefault="00D753FF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D753FF" w:rsidRPr="00A73A86" w:rsidRDefault="00D753FF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Искусство делового письма</w:t>
            </w:r>
          </w:p>
        </w:tc>
      </w:tr>
      <w:tr w:rsidR="00D753FF" w:rsidRPr="00A73A86" w:rsidTr="006D4C38">
        <w:trPr>
          <w:trHeight w:val="223"/>
        </w:trPr>
        <w:tc>
          <w:tcPr>
            <w:tcW w:w="712" w:type="dxa"/>
          </w:tcPr>
          <w:p w:rsidR="00D753FF" w:rsidRPr="00A73A86" w:rsidRDefault="00D753FF" w:rsidP="00D753FF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D753FF" w:rsidRPr="00A73A86" w:rsidRDefault="00D753FF" w:rsidP="00D753F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Файзуллина Азалия Айнуровна</w:t>
            </w:r>
          </w:p>
          <w:p w:rsidR="00D753FF" w:rsidRPr="00A73A86" w:rsidRDefault="00D753FF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D753FF" w:rsidRPr="00A73A86" w:rsidRDefault="00D753FF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hAnsi="Times New Roman" w:cs="Times New Roman"/>
                <w:sz w:val="24"/>
                <w:szCs w:val="24"/>
              </w:rPr>
              <w:t>Магия имени: сравнительный анализ</w:t>
            </w:r>
          </w:p>
          <w:p w:rsidR="00D753FF" w:rsidRPr="00A73A86" w:rsidRDefault="00D753FF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hAnsi="Times New Roman" w:cs="Times New Roman"/>
                <w:sz w:val="24"/>
                <w:szCs w:val="24"/>
              </w:rPr>
              <w:t>антропонимических систем в языках мира</w:t>
            </w:r>
          </w:p>
        </w:tc>
      </w:tr>
      <w:tr w:rsidR="00D753FF" w:rsidRPr="00A73A86" w:rsidTr="006D4C38">
        <w:trPr>
          <w:trHeight w:val="240"/>
        </w:trPr>
        <w:tc>
          <w:tcPr>
            <w:tcW w:w="712" w:type="dxa"/>
          </w:tcPr>
          <w:p w:rsidR="00D753FF" w:rsidRPr="00A73A86" w:rsidRDefault="00D753FF" w:rsidP="00D753FF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D753FF" w:rsidRPr="00A73A86" w:rsidRDefault="00D753FF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A86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A73A86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A73A86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 w:rsidRPr="00A73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0" w:type="dxa"/>
          </w:tcPr>
          <w:p w:rsidR="00D753FF" w:rsidRPr="006D4C38" w:rsidRDefault="00D753FF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Новые  фразеологизмы  как  отражение  современной  жизни</w:t>
            </w:r>
          </w:p>
        </w:tc>
      </w:tr>
      <w:tr w:rsidR="00D753FF" w:rsidRPr="00A73A86" w:rsidTr="006D4C38">
        <w:trPr>
          <w:trHeight w:val="240"/>
        </w:trPr>
        <w:tc>
          <w:tcPr>
            <w:tcW w:w="712" w:type="dxa"/>
          </w:tcPr>
          <w:p w:rsidR="00D753FF" w:rsidRPr="00A73A86" w:rsidRDefault="00D753FF" w:rsidP="00D753FF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D753FF" w:rsidRPr="00A73A86" w:rsidRDefault="00D753FF" w:rsidP="00D753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Хазияхметова Илиза Ильгизовна</w:t>
            </w:r>
          </w:p>
          <w:p w:rsidR="00D753FF" w:rsidRPr="00A73A86" w:rsidRDefault="00D753FF" w:rsidP="00D753F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73A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Хазияхметова Ильгиза Ильгизовна</w:t>
            </w:r>
          </w:p>
          <w:p w:rsidR="00D753FF" w:rsidRPr="00A73A86" w:rsidRDefault="00D753FF" w:rsidP="00D753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50" w:type="dxa"/>
          </w:tcPr>
          <w:p w:rsidR="00D753FF" w:rsidRPr="00A73A86" w:rsidRDefault="00D753FF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hAnsi="Times New Roman" w:cs="Times New Roman"/>
                <w:sz w:val="24"/>
                <w:szCs w:val="24"/>
              </w:rPr>
              <w:t>Заимствованные слова в речи учащихся 9–11 классов – частотность употребления и степень осознанности выбора</w:t>
            </w:r>
          </w:p>
        </w:tc>
      </w:tr>
      <w:tr w:rsidR="00D753FF" w:rsidRPr="00A73A86" w:rsidTr="006D4C38">
        <w:trPr>
          <w:trHeight w:val="240"/>
        </w:trPr>
        <w:tc>
          <w:tcPr>
            <w:tcW w:w="712" w:type="dxa"/>
          </w:tcPr>
          <w:p w:rsidR="00D753FF" w:rsidRPr="00A73A86" w:rsidRDefault="00D753FF" w:rsidP="00D753FF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D753FF" w:rsidRPr="00A73A86" w:rsidRDefault="00D753FF" w:rsidP="00D753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  <w:r w:rsidRPr="00A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Разина </w:t>
            </w:r>
            <w:proofErr w:type="spellStart"/>
            <w:r w:rsidRPr="00A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</w:p>
          <w:p w:rsidR="00D753FF" w:rsidRPr="00A73A86" w:rsidRDefault="00D753FF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D753FF" w:rsidRPr="00A73A86" w:rsidRDefault="00D753FF" w:rsidP="00D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  <w:r w:rsidRPr="00A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D4C38" w:rsidRDefault="006D4C38" w:rsidP="006D4C38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6E17C5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Название секции: </w:t>
      </w:r>
      <w:r w:rsidRPr="006E17C5">
        <w:rPr>
          <w:rFonts w:ascii="Times New Roman" w:hAnsi="Times New Roman" w:cs="Times New Roman"/>
          <w:sz w:val="24"/>
          <w:szCs w:val="24"/>
          <w:lang w:val="tt-RU"/>
        </w:rPr>
        <w:t xml:space="preserve">Русская филология </w:t>
      </w:r>
    </w:p>
    <w:p w:rsidR="006D4C38" w:rsidRPr="00A73A86" w:rsidRDefault="006D4C38" w:rsidP="006D4C38">
      <w:pPr>
        <w:rPr>
          <w:rFonts w:ascii="Times New Roman" w:hAnsi="Times New Roman" w:cs="Times New Roman"/>
          <w:sz w:val="24"/>
          <w:szCs w:val="24"/>
        </w:rPr>
      </w:pPr>
      <w:r w:rsidRPr="006E17C5">
        <w:rPr>
          <w:rFonts w:ascii="Times New Roman" w:hAnsi="Times New Roman" w:cs="Times New Roman"/>
          <w:b/>
          <w:sz w:val="24"/>
          <w:szCs w:val="24"/>
          <w:lang w:val="tt-RU"/>
        </w:rPr>
        <w:t>Руководитель  секции</w:t>
      </w:r>
      <w:r w:rsidRPr="006E17C5">
        <w:rPr>
          <w:rFonts w:ascii="Times New Roman" w:eastAsiaTheme="minorEastAsia" w:hAnsi="Times New Roman" w:cs="Times New Roman"/>
          <w:sz w:val="24"/>
          <w:szCs w:val="24"/>
          <w:lang w:eastAsia="zh-CN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E17C5">
        <w:rPr>
          <w:rFonts w:ascii="Times New Roman" w:hAnsi="Times New Roman" w:cs="Times New Roman"/>
          <w:sz w:val="24"/>
          <w:szCs w:val="24"/>
          <w:lang w:val="tt-RU"/>
        </w:rPr>
        <w:t>Галимуллина Л.Р.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тел:89586252902</w:t>
      </w:r>
    </w:p>
    <w:p w:rsidR="006D4C38" w:rsidRPr="006D4C38" w:rsidRDefault="006D4C38" w:rsidP="006D4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C38" w:rsidRPr="006E17C5" w:rsidRDefault="006D4C38" w:rsidP="006D4C38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6D4C38" w:rsidRPr="006E1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A307F"/>
    <w:multiLevelType w:val="hybridMultilevel"/>
    <w:tmpl w:val="FD740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B5"/>
    <w:rsid w:val="00062F6A"/>
    <w:rsid w:val="005A24B5"/>
    <w:rsid w:val="005F381E"/>
    <w:rsid w:val="006D4C38"/>
    <w:rsid w:val="00757FA9"/>
    <w:rsid w:val="009C0351"/>
    <w:rsid w:val="00A05CDB"/>
    <w:rsid w:val="00A73A86"/>
    <w:rsid w:val="00D7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480B"/>
  <w15:chartTrackingRefBased/>
  <w15:docId w15:val="{D13BBE8B-9C33-4081-93A6-9ADFB55B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2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Админ</cp:lastModifiedBy>
  <cp:revision>8</cp:revision>
  <dcterms:created xsi:type="dcterms:W3CDTF">2026-04-22T10:34:00Z</dcterms:created>
  <dcterms:modified xsi:type="dcterms:W3CDTF">2026-04-23T04:37:00Z</dcterms:modified>
</cp:coreProperties>
</file>